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320-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rüstung der Einzelraumreglung auf KNX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Umrüstung der Einzelraumreglung auf KNX 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